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85" w:rsidRDefault="008B7B85" w:rsidP="00A60364">
      <w:pPr>
        <w:widowControl w:val="0"/>
        <w:autoSpaceDE w:val="0"/>
        <w:spacing w:line="240" w:lineRule="auto"/>
        <w:ind w:left="1132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B58BB">
        <w:rPr>
          <w:rFonts w:ascii="Times New Roman" w:hAnsi="Times New Roman" w:cs="Times New Roman"/>
          <w:sz w:val="24"/>
          <w:szCs w:val="24"/>
        </w:rPr>
        <w:t>3</w:t>
      </w:r>
    </w:p>
    <w:p w:rsidR="008B7B85" w:rsidRDefault="008B7B85" w:rsidP="008B7B85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7B85" w:rsidRDefault="008B7B85" w:rsidP="008B7B85">
      <w:pPr>
        <w:widowControl w:val="0"/>
        <w:autoSpaceDE w:val="0"/>
        <w:spacing w:line="240" w:lineRule="auto"/>
        <w:jc w:val="center"/>
      </w:pPr>
      <w:bookmarkStart w:id="0" w:name="Par1422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B7B85" w:rsidRDefault="008B7B85" w:rsidP="008B7B85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значений показателей (индикаторов)</w:t>
      </w:r>
    </w:p>
    <w:p w:rsidR="008B7B85" w:rsidRDefault="008B7B85" w:rsidP="008B7B85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14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39"/>
        <w:gridCol w:w="4416"/>
        <w:gridCol w:w="1418"/>
        <w:gridCol w:w="2104"/>
        <w:gridCol w:w="1550"/>
        <w:gridCol w:w="1524"/>
        <w:gridCol w:w="3463"/>
      </w:tblGrid>
      <w:tr w:rsidR="008B7B85" w:rsidTr="00D8339C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8B7B85" w:rsidRDefault="008B7B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 муниципальной программы</w:t>
            </w:r>
          </w:p>
        </w:tc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8B7B85" w:rsidTr="00D8339C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8B7B85" w:rsidRDefault="008B7B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отчетному </w:t>
            </w:r>
            <w:hyperlink r:id="rId7" w:anchor="Par1462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  <w:tr w:rsidR="008B7B85" w:rsidTr="00D8339C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7B85" w:rsidTr="00D8339C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    </w:t>
            </w:r>
            <w:r w:rsidR="003F07CE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8B7B85" w:rsidTr="00D8339C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</w:t>
            </w:r>
            <w:r w:rsidR="003F07C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бюджетного прогноза на долгосрочный период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</w:t>
            </w:r>
          </w:p>
          <w:p w:rsidR="003F07CE" w:rsidRDefault="003F07C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расходах местного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</w:pPr>
          </w:p>
        </w:tc>
      </w:tr>
      <w:tr w:rsidR="00A067B8" w:rsidTr="00193161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7B8" w:rsidRDefault="00A067B8" w:rsidP="003F07C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1.1. Темп роста налоговых и неналоговых доходов бюджета города в сопоставимых условиях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CE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120,3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067B8" w:rsidRDefault="00A067B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7B8" w:rsidTr="00193161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7B8" w:rsidRDefault="00A067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1.2.</w:t>
            </w:r>
          </w:p>
          <w:p w:rsidR="00A067B8" w:rsidRDefault="00A067B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от плановых назначений по налоговым и неналоговым доходам бюджета города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Pr="00C326D9" w:rsidRDefault="00A067B8" w:rsidP="00C326D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D9">
              <w:rPr>
                <w:rFonts w:ascii="Times New Roman" w:hAnsi="Times New Roman" w:cs="Times New Roman"/>
                <w:sz w:val="24"/>
                <w:szCs w:val="24"/>
              </w:rPr>
              <w:t>≥ 100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0309C3" w:rsidP="00EB577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7B8" w:rsidRDefault="00A067B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1.3.</w:t>
            </w:r>
          </w:p>
          <w:p w:rsidR="00D66666" w:rsidRDefault="00D66666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города, формируемых в рамках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города Батайска, в общем объеме расходов бюджета города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C326D9" w:rsidP="00C326D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D9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697679" w:rsidP="000309C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0309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 w:rsidP="00113EB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  </w:t>
            </w:r>
            <w:r w:rsidR="00D66666">
              <w:rPr>
                <w:rFonts w:ascii="Times New Roman" w:hAnsi="Times New Roman" w:cs="Times New Roman"/>
                <w:sz w:val="24"/>
                <w:szCs w:val="24"/>
              </w:rPr>
              <w:t>«Нормативно-методическое обеспечение и организация бюджетного процесса»</w:t>
            </w: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2.1.</w:t>
            </w:r>
          </w:p>
          <w:p w:rsidR="00360458" w:rsidRPr="00360458" w:rsidRDefault="003604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0458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внесение проектов решений Батайской городской Думы о бюджете города Батайска на очередной финансовый год и плановый период и об </w:t>
            </w:r>
            <w:proofErr w:type="gramStart"/>
            <w:r w:rsidRPr="00360458">
              <w:rPr>
                <w:rFonts w:ascii="Times New Roman" w:hAnsi="Times New Roman" w:cs="Times New Roman"/>
                <w:sz w:val="24"/>
                <w:szCs w:val="24"/>
              </w:rPr>
              <w:t>отчете</w:t>
            </w:r>
            <w:proofErr w:type="gramEnd"/>
            <w:r w:rsidRPr="00360458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бюджета города Батайска, в сроки, установленные Бюджетным кодексом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2.2.</w:t>
            </w:r>
          </w:p>
          <w:p w:rsidR="00360458" w:rsidRDefault="0036045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 обязательств бюджета города Батайска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Pr="00360458" w:rsidRDefault="0036045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58">
              <w:rPr>
                <w:rFonts w:ascii="Times New Roman" w:hAnsi="Times New Roman" w:cs="Times New Roman"/>
              </w:rPr>
              <w:t>≥ 95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0309C3" w:rsidP="0069767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4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145" w:rsidRDefault="00077145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«Управление муниципальным долгом города Батайска»</w:t>
            </w:r>
          </w:p>
        </w:tc>
      </w:tr>
      <w:tr w:rsidR="0007714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2" w:colLast="2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45" w:rsidRDefault="00077145" w:rsidP="00077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3.1.</w:t>
            </w:r>
          </w:p>
          <w:p w:rsidR="00077145" w:rsidRPr="00090370" w:rsidRDefault="00090370" w:rsidP="00077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города Батайска к общему годовому объему доходов бюджета города без учета объема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90370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9037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45" w:rsidRDefault="00077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45" w:rsidRPr="00090370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0370" w:rsidRDefault="00090370" w:rsidP="00090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3.2.</w:t>
            </w:r>
          </w:p>
          <w:p w:rsidR="00077145" w:rsidRPr="006C2003" w:rsidRDefault="006C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2003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  муниципального долга города Батайска в объеме расходов бюджета города,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C2003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309C3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C2003" w:rsidP="006C200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97679" w:rsidP="000309C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309C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45" w:rsidRPr="00090370" w:rsidRDefault="00077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bookmarkEnd w:id="1"/>
    </w:tbl>
    <w:p w:rsidR="008B7B85" w:rsidRDefault="008B7B85" w:rsidP="008B7B85">
      <w:pPr>
        <w:widowControl w:val="0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1DFF" w:rsidRDefault="000309C3"/>
    <w:sectPr w:rsidR="00851DFF" w:rsidSect="00AB3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B85" w:rsidRDefault="008B7B85" w:rsidP="008B7B85">
      <w:pPr>
        <w:spacing w:line="240" w:lineRule="auto"/>
      </w:pPr>
      <w:r>
        <w:separator/>
      </w:r>
    </w:p>
  </w:endnote>
  <w:endnote w:type="continuationSeparator" w:id="0">
    <w:p w:rsidR="008B7B85" w:rsidRDefault="008B7B85" w:rsidP="008B7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B85" w:rsidRDefault="008B7B85" w:rsidP="008B7B85">
      <w:pPr>
        <w:spacing w:line="240" w:lineRule="auto"/>
      </w:pPr>
      <w:r>
        <w:separator/>
      </w:r>
    </w:p>
  </w:footnote>
  <w:footnote w:type="continuationSeparator" w:id="0">
    <w:p w:rsidR="008B7B85" w:rsidRDefault="008B7B85" w:rsidP="008B7B8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934609"/>
      <w:docPartObj>
        <w:docPartGallery w:val="Page Numbers (Top of Page)"/>
        <w:docPartUnique/>
      </w:docPartObj>
    </w:sdtPr>
    <w:sdtContent>
      <w:p w:rsidR="00AB322B" w:rsidRDefault="000B2183">
        <w:pPr>
          <w:pStyle w:val="a4"/>
          <w:jc w:val="center"/>
        </w:pPr>
        <w:r>
          <w:fldChar w:fldCharType="begin"/>
        </w:r>
        <w:r w:rsidR="00AB322B">
          <w:instrText>PAGE   \* MERGEFORMAT</w:instrText>
        </w:r>
        <w:r>
          <w:fldChar w:fldCharType="separate"/>
        </w:r>
        <w:r w:rsidR="000309C3">
          <w:rPr>
            <w:noProof/>
          </w:rPr>
          <w:t>11</w:t>
        </w:r>
        <w:r>
          <w:fldChar w:fldCharType="end"/>
        </w:r>
      </w:p>
    </w:sdtContent>
  </w:sdt>
  <w:p w:rsidR="008B7B85" w:rsidRDefault="008B7B8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B85"/>
    <w:rsid w:val="00003AC3"/>
    <w:rsid w:val="000309C3"/>
    <w:rsid w:val="00072295"/>
    <w:rsid w:val="00077145"/>
    <w:rsid w:val="00090370"/>
    <w:rsid w:val="000B2183"/>
    <w:rsid w:val="00113EB1"/>
    <w:rsid w:val="001347A3"/>
    <w:rsid w:val="001B18BF"/>
    <w:rsid w:val="00266A9E"/>
    <w:rsid w:val="00286122"/>
    <w:rsid w:val="00310956"/>
    <w:rsid w:val="00360458"/>
    <w:rsid w:val="003F07CE"/>
    <w:rsid w:val="005A58A1"/>
    <w:rsid w:val="005B58BB"/>
    <w:rsid w:val="00697679"/>
    <w:rsid w:val="006C2003"/>
    <w:rsid w:val="00787A60"/>
    <w:rsid w:val="007E510C"/>
    <w:rsid w:val="00892556"/>
    <w:rsid w:val="008B7B85"/>
    <w:rsid w:val="008D3C65"/>
    <w:rsid w:val="00914571"/>
    <w:rsid w:val="00927C26"/>
    <w:rsid w:val="00940A53"/>
    <w:rsid w:val="009618DF"/>
    <w:rsid w:val="00A067B8"/>
    <w:rsid w:val="00A11697"/>
    <w:rsid w:val="00A60364"/>
    <w:rsid w:val="00AB322B"/>
    <w:rsid w:val="00AD0842"/>
    <w:rsid w:val="00B50E8A"/>
    <w:rsid w:val="00B6557C"/>
    <w:rsid w:val="00C15045"/>
    <w:rsid w:val="00C326D9"/>
    <w:rsid w:val="00C93B71"/>
    <w:rsid w:val="00CD5D75"/>
    <w:rsid w:val="00D02E21"/>
    <w:rsid w:val="00D66666"/>
    <w:rsid w:val="00D70115"/>
    <w:rsid w:val="00D8339C"/>
    <w:rsid w:val="00D94605"/>
    <w:rsid w:val="00DC7090"/>
    <w:rsid w:val="00DD49CC"/>
    <w:rsid w:val="00E7212B"/>
    <w:rsid w:val="00EB5775"/>
    <w:rsid w:val="00F10793"/>
    <w:rsid w:val="00F8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85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B7B85"/>
    <w:rPr>
      <w:color w:val="0000FF"/>
      <w:u w:val="single"/>
    </w:rPr>
  </w:style>
  <w:style w:type="paragraph" w:customStyle="1" w:styleId="ConsPlusCell">
    <w:name w:val="ConsPlusCell"/>
    <w:rsid w:val="008B7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8B7B8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B85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8B7B8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7B85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DC5E~1.FIN\AppData\Local\Temp\Rar$DIa0.267\&#1055;&#1088;&#1080;&#1083;&#1086;&#1078;&#1077;&#1085;&#1080;&#1077;.do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3B46B-1447-42E9-9A6F-D1483739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26</cp:revision>
  <cp:lastPrinted>2024-02-20T12:24:00Z</cp:lastPrinted>
  <dcterms:created xsi:type="dcterms:W3CDTF">2020-03-04T08:54:00Z</dcterms:created>
  <dcterms:modified xsi:type="dcterms:W3CDTF">2025-01-21T14:26:00Z</dcterms:modified>
</cp:coreProperties>
</file>